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DCC5" w14:textId="250123AD" w:rsidR="00F15FB2" w:rsidRDefault="00F15FB2" w:rsidP="00F15FB2">
      <w:pPr>
        <w:shd w:val="clear" w:color="auto" w:fill="FFFFFF"/>
        <w:spacing w:after="300" w:line="240" w:lineRule="auto"/>
        <w:rPr>
          <w:rFonts w:ascii="Helvetica" w:eastAsia="Times New Roman" w:hAnsi="Helvetica" w:cs="Helvetica"/>
          <w:b/>
          <w:bCs/>
          <w:color w:val="333333"/>
          <w:sz w:val="45"/>
          <w:szCs w:val="45"/>
          <w:lang w:eastAsia="en-GB"/>
        </w:rPr>
      </w:pPr>
      <w:r>
        <w:rPr>
          <w:noProof/>
        </w:rPr>
        <w:drawing>
          <wp:inline distT="0" distB="0" distL="0" distR="0" wp14:anchorId="12400401" wp14:editId="6121B7BE">
            <wp:extent cx="5731510" cy="951230"/>
            <wp:effectExtent l="0" t="0" r="2540" b="1270"/>
            <wp:docPr id="2" name="Picture 2" descr="Leader's Updat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 Update foo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51230"/>
                    </a:xfrm>
                    <a:prstGeom prst="rect">
                      <a:avLst/>
                    </a:prstGeom>
                    <a:noFill/>
                    <a:ln>
                      <a:noFill/>
                    </a:ln>
                  </pic:spPr>
                </pic:pic>
              </a:graphicData>
            </a:graphic>
          </wp:inline>
        </w:drawing>
      </w:r>
    </w:p>
    <w:p w14:paraId="1EC3F980" w14:textId="7626626D" w:rsidR="00F15FB2" w:rsidRPr="00F15FB2" w:rsidRDefault="00F15FB2" w:rsidP="00F15FB2">
      <w:pPr>
        <w:shd w:val="clear" w:color="auto" w:fill="FFFFFF"/>
        <w:spacing w:after="300" w:line="240" w:lineRule="auto"/>
        <w:rPr>
          <w:rFonts w:ascii="Calibri" w:eastAsia="Times New Roman" w:hAnsi="Calibri" w:cs="Calibri"/>
          <w:color w:val="333333"/>
          <w:lang w:eastAsia="en-GB"/>
        </w:rPr>
      </w:pPr>
      <w:r w:rsidRPr="00F15FB2">
        <w:rPr>
          <w:rFonts w:ascii="Helvetica" w:eastAsia="Times New Roman" w:hAnsi="Helvetica" w:cs="Helvetica"/>
          <w:b/>
          <w:bCs/>
          <w:color w:val="333333"/>
          <w:sz w:val="45"/>
          <w:szCs w:val="45"/>
          <w:lang w:eastAsia="en-GB"/>
        </w:rPr>
        <w:t>Cost of living help</w:t>
      </w:r>
    </w:p>
    <w:p w14:paraId="5F477518" w14:textId="77777777" w:rsidR="00F15FB2" w:rsidRPr="00F15FB2" w:rsidRDefault="00F15FB2" w:rsidP="00F15FB2">
      <w:pPr>
        <w:shd w:val="clear" w:color="auto" w:fill="FFFFFF"/>
        <w:spacing w:after="225" w:line="240" w:lineRule="auto"/>
        <w:rPr>
          <w:rFonts w:ascii="Calibri" w:eastAsia="Times New Roman" w:hAnsi="Calibri" w:cs="Calibri"/>
          <w:color w:val="333333"/>
          <w:sz w:val="28"/>
          <w:szCs w:val="28"/>
          <w:lang w:eastAsia="en-GB"/>
        </w:rPr>
      </w:pPr>
      <w:r w:rsidRPr="00F15FB2">
        <w:rPr>
          <w:rFonts w:ascii="Helvetica" w:eastAsia="Times New Roman" w:hAnsi="Helvetica" w:cs="Helvetica"/>
          <w:color w:val="333333"/>
          <w:sz w:val="28"/>
          <w:szCs w:val="28"/>
          <w:lang w:eastAsia="en-GB"/>
        </w:rPr>
        <w:t xml:space="preserve">As the </w:t>
      </w:r>
      <w:proofErr w:type="gramStart"/>
      <w:r w:rsidRPr="00F15FB2">
        <w:rPr>
          <w:rFonts w:ascii="Helvetica" w:eastAsia="Times New Roman" w:hAnsi="Helvetica" w:cs="Helvetica"/>
          <w:color w:val="333333"/>
          <w:sz w:val="28"/>
          <w:szCs w:val="28"/>
          <w:lang w:eastAsia="en-GB"/>
        </w:rPr>
        <w:t>cost of living</w:t>
      </w:r>
      <w:proofErr w:type="gramEnd"/>
      <w:r w:rsidRPr="00F15FB2">
        <w:rPr>
          <w:rFonts w:ascii="Helvetica" w:eastAsia="Times New Roman" w:hAnsi="Helvetica" w:cs="Helvetica"/>
          <w:color w:val="333333"/>
          <w:sz w:val="28"/>
          <w:szCs w:val="28"/>
          <w:lang w:eastAsia="en-GB"/>
        </w:rPr>
        <w:t xml:space="preserve"> crisis continues, the next few months are going to be harder for many people in Shropshire in lots of different ways and in October we expect the next unwelcome energy price rise to hit so many who are already hard-pressed. </w:t>
      </w:r>
    </w:p>
    <w:p w14:paraId="53641281" w14:textId="77777777" w:rsidR="00F15FB2" w:rsidRPr="00F15FB2" w:rsidRDefault="00F15FB2" w:rsidP="00F15FB2">
      <w:pPr>
        <w:shd w:val="clear" w:color="auto" w:fill="FFFFFF"/>
        <w:spacing w:after="225" w:line="240" w:lineRule="auto"/>
        <w:rPr>
          <w:rFonts w:ascii="Calibri" w:eastAsia="Times New Roman" w:hAnsi="Calibri" w:cs="Calibri"/>
          <w:color w:val="333333"/>
          <w:sz w:val="28"/>
          <w:szCs w:val="28"/>
          <w:lang w:eastAsia="en-GB"/>
        </w:rPr>
      </w:pPr>
      <w:r w:rsidRPr="00F15FB2">
        <w:rPr>
          <w:rFonts w:ascii="Helvetica" w:eastAsia="Times New Roman" w:hAnsi="Helvetica" w:cs="Helvetica"/>
          <w:color w:val="333333"/>
          <w:sz w:val="28"/>
          <w:szCs w:val="28"/>
          <w:lang w:eastAsia="en-GB"/>
        </w:rPr>
        <w:t>We are working alongside partners in Citizens Advice, Shropshire Food Poverty Alliance, Marches Energy Agency, Age UK and Community Research to bring together key resources and support available across Shropshire, so you know the best place to get support. </w:t>
      </w:r>
    </w:p>
    <w:p w14:paraId="4126B136" w14:textId="77777777" w:rsidR="00F15FB2" w:rsidRPr="00F15FB2" w:rsidRDefault="00F15FB2" w:rsidP="00F15FB2">
      <w:pPr>
        <w:shd w:val="clear" w:color="auto" w:fill="FFFFFF"/>
        <w:spacing w:after="225" w:line="240" w:lineRule="auto"/>
        <w:rPr>
          <w:rFonts w:ascii="Calibri" w:eastAsia="Times New Roman" w:hAnsi="Calibri" w:cs="Calibri"/>
          <w:color w:val="333333"/>
          <w:sz w:val="28"/>
          <w:szCs w:val="28"/>
          <w:lang w:eastAsia="en-GB"/>
        </w:rPr>
      </w:pPr>
      <w:r w:rsidRPr="00F15FB2">
        <w:rPr>
          <w:rFonts w:ascii="Helvetica" w:eastAsia="Times New Roman" w:hAnsi="Helvetica" w:cs="Helvetica"/>
          <w:color w:val="333333"/>
          <w:sz w:val="28"/>
          <w:szCs w:val="28"/>
          <w:lang w:eastAsia="en-GB"/>
        </w:rPr>
        <w:t>If you are worried about money or are struggling, </w:t>
      </w:r>
      <w:r w:rsidRPr="00F15FB2">
        <w:rPr>
          <w:rFonts w:ascii="Helvetica" w:eastAsia="Times New Roman" w:hAnsi="Helvetica" w:cs="Helvetica"/>
          <w:b/>
          <w:bCs/>
          <w:color w:val="333333"/>
          <w:sz w:val="28"/>
          <w:szCs w:val="28"/>
          <w:lang w:eastAsia="en-GB"/>
        </w:rPr>
        <w:t>you are not alone</w:t>
      </w:r>
      <w:r w:rsidRPr="00F15FB2">
        <w:rPr>
          <w:rFonts w:ascii="Helvetica" w:eastAsia="Times New Roman" w:hAnsi="Helvetica" w:cs="Helvetica"/>
          <w:color w:val="333333"/>
          <w:sz w:val="28"/>
          <w:szCs w:val="28"/>
          <w:lang w:eastAsia="en-GB"/>
        </w:rPr>
        <w:t>.  </w:t>
      </w:r>
    </w:p>
    <w:p w14:paraId="04693000" w14:textId="77777777" w:rsidR="00F15FB2" w:rsidRPr="00F15FB2" w:rsidRDefault="00F15FB2" w:rsidP="00F15FB2">
      <w:pPr>
        <w:shd w:val="clear" w:color="auto" w:fill="FFFFFF"/>
        <w:spacing w:after="225" w:line="240" w:lineRule="auto"/>
        <w:rPr>
          <w:rFonts w:ascii="Calibri" w:eastAsia="Times New Roman" w:hAnsi="Calibri" w:cs="Calibri"/>
          <w:color w:val="333333"/>
          <w:sz w:val="28"/>
          <w:szCs w:val="28"/>
          <w:lang w:eastAsia="en-GB"/>
        </w:rPr>
      </w:pPr>
      <w:r w:rsidRPr="00F15FB2">
        <w:rPr>
          <w:rFonts w:ascii="Helvetica" w:eastAsia="Times New Roman" w:hAnsi="Helvetica" w:cs="Helvetica"/>
          <w:color w:val="333333"/>
          <w:sz w:val="28"/>
          <w:szCs w:val="28"/>
          <w:lang w:eastAsia="en-GB"/>
        </w:rPr>
        <w:t>The good news is </w:t>
      </w:r>
      <w:r w:rsidRPr="00F15FB2">
        <w:rPr>
          <w:rFonts w:ascii="Helvetica" w:eastAsia="Times New Roman" w:hAnsi="Helvetica" w:cs="Helvetica"/>
          <w:b/>
          <w:bCs/>
          <w:color w:val="333333"/>
          <w:sz w:val="28"/>
          <w:szCs w:val="28"/>
          <w:lang w:eastAsia="en-GB"/>
        </w:rPr>
        <w:t>there is help available</w:t>
      </w:r>
      <w:r w:rsidRPr="00F15FB2">
        <w:rPr>
          <w:rFonts w:ascii="Helvetica" w:eastAsia="Times New Roman" w:hAnsi="Helvetica" w:cs="Helvetica"/>
          <w:color w:val="333333"/>
          <w:sz w:val="28"/>
          <w:szCs w:val="28"/>
          <w:lang w:eastAsia="en-GB"/>
        </w:rPr>
        <w:t> – click </w:t>
      </w:r>
      <w:hyperlink r:id="rId6" w:tgtFrame="_blank" w:history="1">
        <w:r w:rsidRPr="00F15FB2">
          <w:rPr>
            <w:rFonts w:ascii="Helvetica" w:eastAsia="Times New Roman" w:hAnsi="Helvetica" w:cs="Helvetica"/>
            <w:color w:val="1D5782"/>
            <w:sz w:val="28"/>
            <w:szCs w:val="28"/>
            <w:u w:val="single"/>
            <w:lang w:eastAsia="en-GB"/>
          </w:rPr>
          <w:t>here</w:t>
        </w:r>
      </w:hyperlink>
      <w:r w:rsidRPr="00F15FB2">
        <w:rPr>
          <w:rFonts w:ascii="Helvetica" w:eastAsia="Times New Roman" w:hAnsi="Helvetica" w:cs="Helvetica"/>
          <w:color w:val="333333"/>
          <w:sz w:val="28"/>
          <w:szCs w:val="28"/>
          <w:lang w:eastAsia="en-GB"/>
        </w:rPr>
        <w:t> to see our cost-of-living help webpage which details the help available from us and partner organisations.  </w:t>
      </w:r>
    </w:p>
    <w:p w14:paraId="52631923" w14:textId="77777777" w:rsidR="00F15FB2" w:rsidRPr="00F15FB2" w:rsidRDefault="00F15FB2" w:rsidP="00F15FB2">
      <w:pPr>
        <w:shd w:val="clear" w:color="auto" w:fill="FFFFFF"/>
        <w:spacing w:after="225" w:line="240" w:lineRule="auto"/>
        <w:rPr>
          <w:rFonts w:ascii="Calibri" w:eastAsia="Times New Roman" w:hAnsi="Calibri" w:cs="Calibri"/>
          <w:color w:val="333333"/>
          <w:sz w:val="28"/>
          <w:szCs w:val="28"/>
          <w:lang w:eastAsia="en-GB"/>
        </w:rPr>
      </w:pPr>
      <w:r w:rsidRPr="00F15FB2">
        <w:rPr>
          <w:rFonts w:ascii="Helvetica" w:eastAsia="Times New Roman" w:hAnsi="Helvetica" w:cs="Helvetica"/>
          <w:color w:val="333333"/>
          <w:sz w:val="28"/>
          <w:szCs w:val="28"/>
          <w:lang w:eastAsia="en-GB"/>
        </w:rPr>
        <w:t>Please </w:t>
      </w:r>
      <w:r w:rsidRPr="00F15FB2">
        <w:rPr>
          <w:rFonts w:ascii="Helvetica" w:eastAsia="Times New Roman" w:hAnsi="Helvetica" w:cs="Helvetica"/>
          <w:b/>
          <w:bCs/>
          <w:color w:val="333333"/>
          <w:sz w:val="28"/>
          <w:szCs w:val="28"/>
          <w:lang w:eastAsia="en-GB"/>
        </w:rPr>
        <w:t>do not wait to get help</w:t>
      </w:r>
      <w:r w:rsidRPr="00F15FB2">
        <w:rPr>
          <w:rFonts w:ascii="Helvetica" w:eastAsia="Times New Roman" w:hAnsi="Helvetica" w:cs="Helvetica"/>
          <w:color w:val="333333"/>
          <w:sz w:val="28"/>
          <w:szCs w:val="28"/>
          <w:lang w:eastAsia="en-GB"/>
        </w:rPr>
        <w:t>.  </w:t>
      </w:r>
    </w:p>
    <w:p w14:paraId="3EC822D7" w14:textId="6F0D8C5D" w:rsidR="00F15FB2" w:rsidRPr="00F15FB2" w:rsidRDefault="00F15FB2" w:rsidP="00F15FB2">
      <w:pPr>
        <w:shd w:val="clear" w:color="auto" w:fill="FFFFFF"/>
        <w:spacing w:after="225" w:line="240" w:lineRule="auto"/>
        <w:rPr>
          <w:rFonts w:ascii="Helvetica" w:eastAsia="Times New Roman" w:hAnsi="Helvetica" w:cs="Helvetica"/>
          <w:color w:val="333333"/>
          <w:sz w:val="28"/>
          <w:szCs w:val="28"/>
          <w:lang w:eastAsia="en-GB"/>
        </w:rPr>
      </w:pPr>
      <w:r w:rsidRPr="00F15FB2">
        <w:rPr>
          <w:rFonts w:ascii="Helvetica" w:eastAsia="Times New Roman" w:hAnsi="Helvetica" w:cs="Helvetica"/>
          <w:color w:val="333333"/>
          <w:sz w:val="28"/>
          <w:szCs w:val="28"/>
          <w:lang w:eastAsia="en-GB"/>
        </w:rPr>
        <w:t>We, alongside many support organisations, are already seeing a rise in the number of people seeking help and, as winter approaches, we expect to see the numbers increase.  </w:t>
      </w:r>
    </w:p>
    <w:p w14:paraId="1EED64C1" w14:textId="77777777" w:rsidR="00F15FB2" w:rsidRPr="00F15FB2" w:rsidRDefault="00F15FB2" w:rsidP="00F15FB2">
      <w:pPr>
        <w:shd w:val="clear" w:color="auto" w:fill="FFFFFF"/>
        <w:spacing w:after="0" w:line="240" w:lineRule="auto"/>
        <w:rPr>
          <w:rFonts w:ascii="Calibri" w:eastAsia="Times New Roman" w:hAnsi="Calibri" w:cs="Calibri"/>
          <w:color w:val="333333"/>
          <w:lang w:eastAsia="en-GB"/>
        </w:rPr>
      </w:pPr>
      <w:r w:rsidRPr="00F15FB2">
        <w:rPr>
          <w:rFonts w:ascii="Calibri" w:eastAsia="Times New Roman" w:hAnsi="Calibri" w:cs="Calibri"/>
          <w:noProof/>
          <w:color w:val="333333"/>
          <w:lang w:eastAsia="en-GB"/>
        </w:rPr>
        <w:drawing>
          <wp:inline distT="0" distB="0" distL="0" distR="0" wp14:anchorId="00FD53DE" wp14:editId="118709D9">
            <wp:extent cx="4998720" cy="2819400"/>
            <wp:effectExtent l="0" t="0" r="0" b="0"/>
            <wp:docPr id="1" name="v1_x0000_i1029" descr="Cost of living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x0000_i1029" descr="Cost of living hel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8720" cy="2819400"/>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15FB2" w:rsidRPr="00F15FB2" w14:paraId="50164261" w14:textId="77777777" w:rsidTr="00F15FB2">
        <w:tc>
          <w:tcPr>
            <w:tcW w:w="0" w:type="auto"/>
            <w:shd w:val="clear" w:color="auto" w:fill="FFFFFF"/>
            <w:tcMar>
              <w:top w:w="240" w:type="dxa"/>
              <w:left w:w="0" w:type="dxa"/>
              <w:bottom w:w="225" w:type="dxa"/>
              <w:right w:w="0" w:type="dxa"/>
            </w:tcMar>
            <w:vAlign w:val="center"/>
            <w:hideMark/>
          </w:tcPr>
          <w:p w14:paraId="143F0101" w14:textId="77777777" w:rsidR="00F15FB2" w:rsidRPr="00F15FB2" w:rsidRDefault="00F15FB2" w:rsidP="00F15FB2">
            <w:pPr>
              <w:spacing w:after="0" w:line="240" w:lineRule="auto"/>
              <w:rPr>
                <w:rFonts w:ascii="Calibri" w:eastAsia="Times New Roman" w:hAnsi="Calibri" w:cs="Calibri"/>
                <w:color w:val="333333"/>
                <w:lang w:eastAsia="en-GB"/>
              </w:rPr>
            </w:pPr>
          </w:p>
        </w:tc>
      </w:tr>
    </w:tbl>
    <w:p w14:paraId="7A46BC80" w14:textId="014FAA27" w:rsidR="00F15FB2" w:rsidRDefault="00F15FB2" w:rsidP="00F15FB2">
      <w:pPr>
        <w:pStyle w:val="v1msonormal"/>
        <w:shd w:val="clear" w:color="auto" w:fill="FFFFFF"/>
        <w:spacing w:before="0" w:beforeAutospacing="0" w:after="300" w:afterAutospacing="0"/>
        <w:rPr>
          <w:rFonts w:ascii="Helvetica" w:hAnsi="Helvetica" w:cs="Helvetica"/>
          <w:b/>
          <w:bCs/>
          <w:color w:val="333333"/>
          <w:sz w:val="45"/>
          <w:szCs w:val="45"/>
        </w:rPr>
      </w:pPr>
      <w:r>
        <w:rPr>
          <w:noProof/>
        </w:rPr>
        <w:lastRenderedPageBreak/>
        <w:drawing>
          <wp:inline distT="0" distB="0" distL="0" distR="0" wp14:anchorId="09EA227B" wp14:editId="3E051C5D">
            <wp:extent cx="5731510" cy="951230"/>
            <wp:effectExtent l="0" t="0" r="2540" b="1270"/>
            <wp:docPr id="4" name="Picture 4" descr="Leader's Updat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s Update foo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951230"/>
                    </a:xfrm>
                    <a:prstGeom prst="rect">
                      <a:avLst/>
                    </a:prstGeom>
                    <a:noFill/>
                    <a:ln>
                      <a:noFill/>
                    </a:ln>
                  </pic:spPr>
                </pic:pic>
              </a:graphicData>
            </a:graphic>
          </wp:inline>
        </w:drawing>
      </w:r>
    </w:p>
    <w:p w14:paraId="3646FA56" w14:textId="32A836B0" w:rsidR="00F15FB2" w:rsidRDefault="00F15FB2" w:rsidP="00F15FB2">
      <w:pPr>
        <w:pStyle w:val="v1msonormal"/>
        <w:shd w:val="clear" w:color="auto" w:fill="FFFFFF"/>
        <w:spacing w:before="0" w:beforeAutospacing="0" w:after="300" w:afterAutospacing="0"/>
        <w:rPr>
          <w:rFonts w:ascii="Calibri" w:hAnsi="Calibri" w:cs="Calibri"/>
          <w:color w:val="333333"/>
          <w:sz w:val="22"/>
          <w:szCs w:val="22"/>
        </w:rPr>
      </w:pPr>
      <w:r>
        <w:rPr>
          <w:rFonts w:ascii="Helvetica" w:hAnsi="Helvetica" w:cs="Helvetica"/>
          <w:b/>
          <w:bCs/>
          <w:color w:val="333333"/>
          <w:sz w:val="45"/>
          <w:szCs w:val="45"/>
        </w:rPr>
        <w:t>Energy rebate and other help</w:t>
      </w:r>
    </w:p>
    <w:p w14:paraId="5BFE9320" w14:textId="77777777" w:rsidR="00F15FB2" w:rsidRDefault="00F15FB2" w:rsidP="00F15FB2">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noProof/>
          <w:color w:val="333333"/>
          <w:sz w:val="22"/>
          <w:szCs w:val="22"/>
        </w:rPr>
        <w:drawing>
          <wp:inline distT="0" distB="0" distL="0" distR="0" wp14:anchorId="6890743B" wp14:editId="08C7F1D3">
            <wp:extent cx="5425440" cy="3055620"/>
            <wp:effectExtent l="0" t="0" r="3810" b="0"/>
            <wp:docPr id="3" name="v1_x0000_i1031" descr="Energy reb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_x0000_i1031" descr="Energy reb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5440" cy="3055620"/>
                    </a:xfrm>
                    <a:prstGeom prst="rect">
                      <a:avLst/>
                    </a:prstGeom>
                    <a:noFill/>
                    <a:ln>
                      <a:noFill/>
                    </a:ln>
                  </pic:spPr>
                </pic:pic>
              </a:graphicData>
            </a:graphic>
          </wp:inline>
        </w:drawing>
      </w:r>
    </w:p>
    <w:p w14:paraId="505F2351" w14:textId="77777777" w:rsidR="00F15FB2" w:rsidRPr="00F15FB2" w:rsidRDefault="00F15FB2" w:rsidP="00F15FB2">
      <w:pPr>
        <w:pStyle w:val="v1msonormal"/>
        <w:shd w:val="clear" w:color="auto" w:fill="FFFFFF"/>
        <w:spacing w:before="0" w:beforeAutospacing="0" w:after="225" w:afterAutospacing="0"/>
        <w:rPr>
          <w:rFonts w:ascii="Calibri" w:hAnsi="Calibri" w:cs="Calibri"/>
          <w:color w:val="333333"/>
          <w:sz w:val="28"/>
          <w:szCs w:val="28"/>
        </w:rPr>
      </w:pPr>
      <w:r w:rsidRPr="00F15FB2">
        <w:rPr>
          <w:rFonts w:ascii="Helvetica" w:hAnsi="Helvetica" w:cs="Helvetica"/>
          <w:color w:val="333333"/>
          <w:sz w:val="28"/>
          <w:szCs w:val="28"/>
        </w:rPr>
        <w:t>We have now paid more than 88% of the £150 energy rebates, totalling £14.7 million and we are working hard to process the remaining payments by the end of September. </w:t>
      </w:r>
    </w:p>
    <w:p w14:paraId="6CDABB75" w14:textId="77777777" w:rsidR="00F15FB2" w:rsidRPr="00F15FB2" w:rsidRDefault="00F15FB2" w:rsidP="00F15FB2">
      <w:pPr>
        <w:pStyle w:val="v1msonormal"/>
        <w:shd w:val="clear" w:color="auto" w:fill="FFFFFF"/>
        <w:spacing w:before="0" w:beforeAutospacing="0" w:after="225" w:afterAutospacing="0"/>
        <w:rPr>
          <w:rFonts w:ascii="Calibri" w:hAnsi="Calibri" w:cs="Calibri"/>
          <w:color w:val="333333"/>
          <w:sz w:val="28"/>
          <w:szCs w:val="28"/>
        </w:rPr>
      </w:pPr>
      <w:r w:rsidRPr="00F15FB2">
        <w:rPr>
          <w:rFonts w:ascii="Helvetica" w:hAnsi="Helvetica" w:cs="Helvetica"/>
          <w:color w:val="333333"/>
          <w:sz w:val="28"/>
          <w:szCs w:val="28"/>
        </w:rPr>
        <w:t>We've also launched some extra help for specific groups among those being hit by rising household costs.  </w:t>
      </w:r>
    </w:p>
    <w:p w14:paraId="1E5659F6" w14:textId="77777777" w:rsidR="00F15FB2" w:rsidRPr="00F15FB2" w:rsidRDefault="00F15FB2" w:rsidP="00F15FB2">
      <w:pPr>
        <w:pStyle w:val="v1msonormal"/>
        <w:shd w:val="clear" w:color="auto" w:fill="FFFFFF"/>
        <w:spacing w:before="0" w:beforeAutospacing="0" w:after="225" w:afterAutospacing="0"/>
        <w:rPr>
          <w:rFonts w:ascii="Calibri" w:hAnsi="Calibri" w:cs="Calibri"/>
          <w:color w:val="333333"/>
          <w:sz w:val="28"/>
          <w:szCs w:val="28"/>
        </w:rPr>
      </w:pPr>
      <w:r w:rsidRPr="00F15FB2">
        <w:rPr>
          <w:rFonts w:ascii="Helvetica" w:hAnsi="Helvetica" w:cs="Helvetica"/>
          <w:color w:val="333333"/>
          <w:sz w:val="28"/>
          <w:szCs w:val="28"/>
        </w:rPr>
        <w:t>These discretionary payments can help you if you are:</w:t>
      </w:r>
    </w:p>
    <w:p w14:paraId="71C5FFEA" w14:textId="77777777" w:rsidR="00F15FB2" w:rsidRPr="00F15FB2" w:rsidRDefault="00F15FB2" w:rsidP="00F15FB2">
      <w:pPr>
        <w:pStyle w:val="v1msonormal"/>
        <w:numPr>
          <w:ilvl w:val="0"/>
          <w:numId w:val="1"/>
        </w:numPr>
        <w:shd w:val="clear" w:color="auto" w:fill="FFFFFF"/>
        <w:spacing w:before="0" w:beforeAutospacing="0" w:after="225" w:afterAutospacing="0"/>
        <w:rPr>
          <w:rFonts w:ascii="Calibri" w:hAnsi="Calibri" w:cs="Calibri"/>
          <w:color w:val="333333"/>
          <w:sz w:val="28"/>
          <w:szCs w:val="28"/>
        </w:rPr>
      </w:pPr>
      <w:r w:rsidRPr="00F15FB2">
        <w:rPr>
          <w:rFonts w:ascii="Helvetica" w:hAnsi="Helvetica" w:cs="Helvetica"/>
          <w:color w:val="333333"/>
          <w:sz w:val="28"/>
          <w:szCs w:val="28"/>
        </w:rPr>
        <w:t>Claiming council tax support and your home is in a council tax band E-H property. </w:t>
      </w:r>
    </w:p>
    <w:p w14:paraId="53F7B422" w14:textId="77777777" w:rsidR="00F15FB2" w:rsidRPr="00F15FB2" w:rsidRDefault="00F15FB2" w:rsidP="00F15FB2">
      <w:pPr>
        <w:pStyle w:val="v1msonormal"/>
        <w:numPr>
          <w:ilvl w:val="0"/>
          <w:numId w:val="1"/>
        </w:numPr>
        <w:shd w:val="clear" w:color="auto" w:fill="FFFFFF"/>
        <w:spacing w:before="0" w:beforeAutospacing="0" w:after="225" w:afterAutospacing="0"/>
        <w:rPr>
          <w:rFonts w:ascii="Calibri" w:hAnsi="Calibri" w:cs="Calibri"/>
          <w:color w:val="333333"/>
          <w:sz w:val="28"/>
          <w:szCs w:val="28"/>
        </w:rPr>
      </w:pPr>
      <w:r w:rsidRPr="00F15FB2">
        <w:rPr>
          <w:rFonts w:ascii="Helvetica" w:hAnsi="Helvetica" w:cs="Helvetica"/>
          <w:color w:val="333333"/>
          <w:sz w:val="28"/>
          <w:szCs w:val="28"/>
        </w:rPr>
        <w:t>A working age adult on council tax support as of 1 April 2022 up to 1 August 2022. </w:t>
      </w:r>
    </w:p>
    <w:p w14:paraId="60C66D91" w14:textId="77777777" w:rsidR="00F15FB2" w:rsidRPr="00F15FB2" w:rsidRDefault="00F15FB2" w:rsidP="00F15FB2">
      <w:pPr>
        <w:pStyle w:val="v1msonormal"/>
        <w:shd w:val="clear" w:color="auto" w:fill="FFFFFF"/>
        <w:spacing w:before="0" w:beforeAutospacing="0" w:after="225" w:afterAutospacing="0"/>
        <w:rPr>
          <w:rFonts w:ascii="Calibri" w:hAnsi="Calibri" w:cs="Calibri"/>
          <w:color w:val="333333"/>
          <w:sz w:val="28"/>
          <w:szCs w:val="28"/>
        </w:rPr>
      </w:pPr>
      <w:r w:rsidRPr="00F15FB2">
        <w:rPr>
          <w:rFonts w:ascii="Helvetica" w:hAnsi="Helvetica" w:cs="Helvetica"/>
          <w:color w:val="333333"/>
          <w:sz w:val="28"/>
          <w:szCs w:val="28"/>
        </w:rPr>
        <w:t>If you are eligible, you do not need to contact us. We will start making discretionary payments before the end of November to those who need it most. </w:t>
      </w:r>
    </w:p>
    <w:p w14:paraId="0E3063F6" w14:textId="75CEC64A" w:rsidR="00180E5B" w:rsidRPr="00F15FB2" w:rsidRDefault="00F15FB2" w:rsidP="00F15FB2">
      <w:pPr>
        <w:pStyle w:val="v1msonormal"/>
        <w:shd w:val="clear" w:color="auto" w:fill="FFFFFF"/>
        <w:spacing w:before="0" w:beforeAutospacing="0" w:after="225" w:afterAutospacing="0"/>
        <w:rPr>
          <w:rFonts w:ascii="Calibri" w:hAnsi="Calibri" w:cs="Calibri"/>
          <w:color w:val="333333"/>
          <w:sz w:val="28"/>
          <w:szCs w:val="28"/>
        </w:rPr>
      </w:pPr>
      <w:r w:rsidRPr="00F15FB2">
        <w:rPr>
          <w:rFonts w:ascii="Helvetica" w:hAnsi="Helvetica" w:cs="Helvetica"/>
          <w:color w:val="333333"/>
          <w:sz w:val="28"/>
          <w:szCs w:val="28"/>
        </w:rPr>
        <w:t>Direct payments will be made where we hold bank details. If we do not have bank details, we will contact you.</w:t>
      </w:r>
    </w:p>
    <w:sectPr w:rsidR="00180E5B" w:rsidRPr="00F15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47EA3"/>
    <w:multiLevelType w:val="multilevel"/>
    <w:tmpl w:val="1902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970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2"/>
    <w:rsid w:val="00180E5B"/>
    <w:rsid w:val="00230E11"/>
    <w:rsid w:val="00F1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EB5E"/>
  <w15:chartTrackingRefBased/>
  <w15:docId w15:val="{BC4056E1-8937-487E-8A07-7DB7CA58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msonormal">
    <w:name w:val="v1msonormal"/>
    <w:basedOn w:val="Normal"/>
    <w:rsid w:val="00F15F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2084">
      <w:bodyDiv w:val="1"/>
      <w:marLeft w:val="0"/>
      <w:marRight w:val="0"/>
      <w:marTop w:val="0"/>
      <w:marBottom w:val="0"/>
      <w:divBdr>
        <w:top w:val="none" w:sz="0" w:space="0" w:color="auto"/>
        <w:left w:val="none" w:sz="0" w:space="0" w:color="auto"/>
        <w:bottom w:val="none" w:sz="0" w:space="0" w:color="auto"/>
        <w:right w:val="none" w:sz="0" w:space="0" w:color="auto"/>
      </w:divBdr>
    </w:div>
    <w:div w:id="14282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lnks.gd%2Fl%2FeyJhbGciOiJIUzI1NiJ9.eyJidWxsZXRpbl9saW5rX2lkIjoxMDEsInVyaSI6ImJwMjpjbGljayIsImJ1bGxldGluX2lkIjoiMjAyMjA4MTIuNjIxNDk1MjEiLCJ1cmwiOiJodHRwczovL3Nocm9wc2hpcmUuZ292LnVrL2Nvc3Qtb2YtbGl2aW5nLWhlbHAvIn0.Op5TRkDbfqNIiqV_xXX-gIoCoyHL210SjUMmjI2lMBI%2Fs%2F2570448182%2Fbr%2F142483214151-l&amp;data=05%7C01%7Cdianne.dorrell%40shropshire.gov.uk%7C5edd0a3c063241f6915408da7c30645e%7Cb6c13011372d438bbc8267e4c7966e89%7C0%7C0%7C637958844693418814%7CUnknown%7CTWFpbGZsb3d8eyJWIjoiMC4wLjAwMDAiLCJQIjoiV2luMzIiLCJBTiI6Ik1haWwiLCJXVCI6Mn0%3D%7C3000%7C%7C%7C&amp;sdata=oQC4O3xpgjNVhNoxh2tOeks7wyI0ZN52ioEkXeSgEz0%3D&amp;reserved=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alverley romsley</dc:creator>
  <cp:keywords/>
  <dc:description/>
  <cp:lastModifiedBy>alverley romsley</cp:lastModifiedBy>
  <cp:revision>1</cp:revision>
  <cp:lastPrinted>2022-08-18T09:26:00Z</cp:lastPrinted>
  <dcterms:created xsi:type="dcterms:W3CDTF">2022-08-18T09:20:00Z</dcterms:created>
  <dcterms:modified xsi:type="dcterms:W3CDTF">2022-08-18T09:28:00Z</dcterms:modified>
</cp:coreProperties>
</file>